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8150" cy="6000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38149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4.50pt;height:47.2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  <w:highlight w:val="none"/>
          <w:lang w:val="uk-UA" w:eastAsia="uk-UA"/>
        </w:rPr>
      </w:r>
    </w:p>
    <w:p w14:paraId="12B7C088">
      <w:pPr>
        <w:pBdr/>
        <w:shd w:val="clear" w:color="auto" w:fill="ffffff"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24 березня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195</w:t>
      </w:r>
      <w:r>
        <w:rPr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Берестинської</w:t>
      </w:r>
      <w:r>
        <w:rPr>
          <w:b w:val="0"/>
          <w:bCs w:val="0"/>
          <w:sz w:val="28"/>
          <w:szCs w:val="28"/>
          <w:lang w:val="uk-UA"/>
        </w:rPr>
        <w:t xml:space="preserve"> районної ради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статті 631, 938, 940, 954, 955 Цивільного Кодексу Ук</w:t>
      </w:r>
      <w:r>
        <w:rPr>
          <w:sz w:val="28"/>
          <w:szCs w:val="28"/>
          <w:lang w:val="uk-UA"/>
        </w:rPr>
        <w:t xml:space="preserve">раїни,  </w:t>
      </w:r>
      <w:r>
        <w:rPr>
          <w:sz w:val="28"/>
          <w:szCs w:val="28"/>
          <w:lang w:val="uk-UA"/>
        </w:rPr>
        <w:t xml:space="preserve">статті 38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на підставі «Положення про Архівний відділ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ради», з урахуванням листа </w:t>
      </w:r>
      <w:r>
        <w:rPr>
          <w:sz w:val="28"/>
          <w:szCs w:val="28"/>
          <w:lang w:val="uk-UA"/>
        </w:rPr>
        <w:t xml:space="preserve">заступника голови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В И Р І Ш И В: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right="-2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Доручити</w:t>
      </w:r>
      <w:r>
        <w:rPr>
          <w:sz w:val="28"/>
          <w:szCs w:val="28"/>
          <w:lang w:val="uk-UA"/>
        </w:rPr>
        <w:t xml:space="preserve">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виконання заходів щодо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зберігання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 xml:space="preserve"> (код ЄДРПОУ </w:t>
      </w:r>
      <w:r>
        <w:rPr>
          <w:sz w:val="28"/>
          <w:szCs w:val="28"/>
          <w:lang w:val="uk-UA"/>
        </w:rPr>
        <w:t xml:space="preserve">23140732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за 1943-2022 </w:t>
      </w:r>
      <w:r>
        <w:rPr>
          <w:sz w:val="28"/>
          <w:szCs w:val="28"/>
          <w:lang w:val="uk-UA"/>
        </w:rPr>
        <w:t xml:space="preserve">роки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720"/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Надати дозвіл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на укладання договору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 зберігання архівних документів з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 xml:space="preserve">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ДУРАЧЕВСЬКА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за 19</w:t>
      </w:r>
      <w:r>
        <w:rPr>
          <w:sz w:val="28"/>
          <w:szCs w:val="28"/>
          <w:lang w:val="uk-UA"/>
        </w:rPr>
        <w:t xml:space="preserve">43</w:t>
      </w:r>
      <w:r>
        <w:rPr>
          <w:sz w:val="28"/>
          <w:szCs w:val="28"/>
          <w:lang w:val="uk-UA"/>
        </w:rPr>
        <w:t xml:space="preserve">-20</w:t>
      </w:r>
      <w:r>
        <w:rPr>
          <w:sz w:val="28"/>
          <w:szCs w:val="28"/>
          <w:lang w:val="uk-UA"/>
        </w:rPr>
        <w:t xml:space="preserve">22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  <w:t xml:space="preserve"> роки.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567"/>
          <w:tab w:val="left" w:leader="none" w:pos="709"/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Визначити, що збільшення обсягу архівних документів переданих на відповідальне (</w:t>
      </w:r>
      <w:r>
        <w:rPr>
          <w:sz w:val="28"/>
          <w:szCs w:val="28"/>
          <w:lang w:val="uk-UA"/>
        </w:rPr>
        <w:t xml:space="preserve">позаофісне</w:t>
      </w:r>
      <w:r>
        <w:rPr>
          <w:sz w:val="28"/>
          <w:szCs w:val="28"/>
          <w:lang w:val="uk-UA"/>
        </w:rPr>
        <w:t xml:space="preserve">) зберігання здійснюється шляхом укладання додаткової угоди між Архівним відділом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та </w:t>
      </w:r>
      <w:r>
        <w:rPr>
          <w:sz w:val="28"/>
          <w:szCs w:val="28"/>
          <w:lang w:val="uk-UA"/>
        </w:rPr>
        <w:t xml:space="preserve">Берестинською</w:t>
      </w:r>
      <w:r>
        <w:rPr>
          <w:sz w:val="28"/>
          <w:szCs w:val="28"/>
          <w:lang w:val="uk-UA"/>
        </w:rPr>
        <w:t xml:space="preserve"> районною радою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ДУРАЧЕВСЬКА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 метою надання архівних довідок, копій або витягів на запити фізичних і юридичних осіб, необхідних для соціального захисту громадян, надати право Архівному відділу Бер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стинської міської ради на використання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 xml:space="preserve"> (код ЄДРПОУ </w:t>
      </w:r>
      <w:r>
        <w:rPr>
          <w:sz w:val="28"/>
          <w:szCs w:val="28"/>
          <w:lang w:val="uk-UA"/>
        </w:rPr>
        <w:t xml:space="preserve">23140732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Організацію виконання рішення покласти на начальника Архівного відділу Берестинської міської ради Костянтина ФРОЛОВА, контроль за його виконанням – на заступника міського голови з питань діяльності виконавчих органів міської ради Наталію ЗІНЧЕНКО. 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10512D8">
      <w:pPr>
        <w:pBdr/>
        <w:tabs>
          <w:tab w:val="left" w:leader="none" w:pos="851"/>
        </w:tabs>
        <w:spacing/>
        <w:ind w:firstLine="0" w:left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</w:rPr>
      </w:r>
    </w:p>
    <w:p>
      <w:pPr>
        <w:pStyle w:val="904"/>
        <w:pBdr/>
        <w:spacing w:after="0"/>
        <w:ind/>
        <w:rPr>
          <w:b w:val="0"/>
          <w:bCs w:val="0"/>
        </w:rPr>
      </w:pPr>
      <w:r>
        <w:rPr>
          <w:b w:val="0"/>
          <w:bCs w:val="0"/>
          <w:sz w:val="28"/>
          <w:szCs w:val="28"/>
          <w:lang w:val="uk-UA"/>
        </w:rPr>
        <w:t xml:space="preserve">Міський </w:t>
      </w:r>
      <w:r>
        <w:rPr>
          <w:b w:val="0"/>
          <w:bCs w:val="0"/>
          <w:sz w:val="28"/>
          <w:szCs w:val="28"/>
          <w:lang w:val="uk-UA"/>
        </w:rPr>
        <w:t xml:space="preserve">голов</w:t>
      </w:r>
      <w:r>
        <w:rPr>
          <w:b w:val="0"/>
          <w:bCs w:val="0"/>
          <w:sz w:val="28"/>
          <w:szCs w:val="28"/>
          <w:lang w:val="uk-UA"/>
        </w:rPr>
        <w:t xml:space="preserve">а</w:t>
      </w:r>
      <w:r>
        <w:rPr>
          <w:b w:val="0"/>
          <w:bCs w:val="0"/>
          <w:sz w:val="28"/>
          <w:szCs w:val="28"/>
          <w:lang w:val="uk-UA"/>
        </w:rPr>
        <w:t xml:space="preserve">        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    </w:t>
      </w:r>
      <w:r>
        <w:rPr>
          <w:b w:val="0"/>
          <w:bCs w:val="0"/>
          <w:sz w:val="28"/>
          <w:szCs w:val="28"/>
          <w:lang w:val="uk-UA"/>
        </w:rPr>
        <w:t xml:space="preserve">           </w:t>
      </w:r>
      <w:r>
        <w:rPr>
          <w:b w:val="0"/>
          <w:bCs w:val="0"/>
          <w:sz w:val="28"/>
          <w:szCs w:val="28"/>
          <w:lang w:val="uk-UA"/>
        </w:rPr>
        <w:t xml:space="preserve">                                             </w:t>
      </w:r>
      <w:r>
        <w:rPr>
          <w:b w:val="0"/>
          <w:bCs w:val="0"/>
          <w:sz w:val="28"/>
          <w:szCs w:val="28"/>
          <w:lang w:val="uk-UA"/>
        </w:rPr>
        <w:t xml:space="preserve">Світлана КРИВЕ</w:t>
      </w:r>
      <w:r>
        <w:rPr>
          <w:b w:val="0"/>
          <w:bCs w:val="0"/>
          <w:sz w:val="28"/>
          <w:szCs w:val="28"/>
          <w:lang w:val="uk-UA"/>
        </w:rPr>
        <w:t xml:space="preserve">НКО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lang w:val="uk-UA"/>
        </w:rPr>
      </w:r>
      <w:r>
        <w:rPr>
          <w:b w:val="0"/>
          <w:bCs w:val="0"/>
        </w:rPr>
      </w:r>
    </w:p>
    <w:sectPr>
      <w:footnotePr/>
      <w:endnotePr/>
      <w:type w:val="nextPage"/>
      <w:pgSz w:h="16838" w:orient="portrait" w:w="11906"/>
      <w:pgMar w:top="567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UkrainianBaltica">
    <w:panose1 w:val="05040102010807070707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65657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55D75BC0"/>
    <w:lvl w:ilvl="0">
      <w:isLgl w:val="false"/>
      <w:lvlJc w:val="left"/>
      <w:lvlText w:val="-"/>
      <w:numFmt w:val="bullet"/>
      <w:pPr>
        <w:pBdr/>
        <w:spacing/>
        <w:ind w:hanging="360" w:left="1065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5"/>
      </w:pPr>
      <w:rPr>
        <w:rFonts w:hint="default" w:ascii="Wingdings" w:hAnsi="Wingdings"/>
      </w:rPr>
      <w:start w:val="1"/>
      <w:suff w:val="tab"/>
    </w:lvl>
  </w:abstractNum>
  <w:abstractNum w:abstractNumId="2">
    <w:nsid w:val="653E5569"/>
    <w:lvl w:ilvl="0">
      <w:isLgl w:val="false"/>
      <w:lvlJc w:val="left"/>
      <w:lvlText w:val="%1."/>
      <w:numFmt w:val="decimal"/>
      <w:pPr>
        <w:pBdr/>
        <w:spacing/>
        <w:ind w:hanging="435" w:left="4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3">
    <w:nsid w:val="66E1155C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>
    <w:name w:val="Table Grid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 Light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1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2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1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2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3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5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6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5">
    <w:name w:val="Heading 2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2"/>
    <w:next w:val="892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2"/>
    <w:next w:val="892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2"/>
    <w:next w:val="892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2"/>
    <w:next w:val="892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1 Char"/>
    <w:basedOn w:val="894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94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94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94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94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94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94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94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94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Title Char"/>
    <w:basedOn w:val="894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94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94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9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94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9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9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94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94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9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9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94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94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94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94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9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9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94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qFormat/>
    <w:pPr>
      <w:pBdr/>
      <w:spacing/>
      <w:ind/>
    </w:pPr>
    <w:rPr>
      <w:sz w:val="24"/>
      <w:szCs w:val="24"/>
      <w:lang w:eastAsia="zh-CN"/>
    </w:rPr>
  </w:style>
  <w:style w:type="paragraph" w:styleId="893">
    <w:name w:val="Heading 1"/>
    <w:basedOn w:val="892"/>
    <w:next w:val="892"/>
    <w:link w:val="897"/>
    <w:uiPriority w:val="99"/>
    <w:qFormat/>
    <w:pPr>
      <w:keepNext w:val="true"/>
      <w:pBdr/>
      <w:spacing/>
      <w:ind/>
      <w:jc w:val="center"/>
      <w:outlineLvl w:val="0"/>
    </w:pPr>
    <w:rPr>
      <w:rFonts w:ascii="UkrainianBaltica" w:hAnsi="UkrainianBaltica"/>
      <w:b/>
      <w:bCs/>
      <w:lang w:val="uk-UA" w:eastAsia="ru-RU"/>
    </w:rPr>
  </w:style>
  <w:style w:type="character" w:styleId="894" w:default="1">
    <w:name w:val="Default Paragraph Font"/>
    <w:uiPriority w:val="1"/>
    <w:semiHidden/>
    <w:unhideWhenUsed/>
    <w:pPr>
      <w:pBdr/>
      <w:spacing/>
      <w:ind/>
    </w:pPr>
  </w:style>
  <w:style w:type="table" w:styleId="89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6" w:default="1">
    <w:name w:val="No List"/>
    <w:uiPriority w:val="99"/>
    <w:semiHidden/>
    <w:unhideWhenUsed/>
    <w:pPr>
      <w:pBdr/>
      <w:spacing/>
      <w:ind/>
    </w:pPr>
  </w:style>
  <w:style w:type="character" w:styleId="897" w:customStyle="1">
    <w:name w:val="Заголовок 1 Знак"/>
    <w:basedOn w:val="894"/>
    <w:link w:val="893"/>
    <w:uiPriority w:val="99"/>
    <w:pPr>
      <w:pBdr/>
      <w:spacing/>
      <w:ind/>
    </w:pPr>
    <w:rPr>
      <w:rFonts w:ascii="UkrainianBaltica" w:hAnsi="UkrainianBaltica" w:cs="Times New Roman"/>
      <w:b/>
      <w:bCs/>
      <w:sz w:val="24"/>
      <w:szCs w:val="24"/>
      <w:lang w:val="uk-UA"/>
    </w:rPr>
  </w:style>
  <w:style w:type="paragraph" w:styleId="898" w:customStyle="1">
    <w:name w:val="Знак Знак"/>
    <w:basedOn w:val="892"/>
    <w:uiPriority w:val="99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List Paragraph"/>
    <w:basedOn w:val="892"/>
    <w:uiPriority w:val="99"/>
    <w:qFormat/>
    <w:pPr>
      <w:pBdr/>
      <w:spacing/>
      <w:ind w:left="720"/>
      <w:contextualSpacing w:val="true"/>
    </w:pPr>
  </w:style>
  <w:style w:type="paragraph" w:styleId="900">
    <w:name w:val="Title"/>
    <w:basedOn w:val="892"/>
    <w:next w:val="892"/>
    <w:link w:val="901"/>
    <w:uiPriority w:val="99"/>
    <w:qFormat/>
    <w:pPr>
      <w:pBdr>
        <w:bottom w:val="single" w:color="4f81bd" w:sz="8" w:space="4"/>
      </w:pBdr>
      <w:spacing w:after="300"/>
      <w:ind/>
      <w:contextualSpacing w:val="true"/>
    </w:pPr>
    <w:rPr>
      <w:rFonts w:ascii="Cambria" w:hAnsi="Cambria"/>
      <w:color w:val="17365d"/>
      <w:spacing w:val="5"/>
      <w:sz w:val="52"/>
      <w:szCs w:val="52"/>
    </w:rPr>
  </w:style>
  <w:style w:type="character" w:styleId="901" w:customStyle="1">
    <w:name w:val="Название Знак"/>
    <w:basedOn w:val="894"/>
    <w:link w:val="900"/>
    <w:uiPriority w:val="99"/>
    <w:pPr>
      <w:pBdr/>
      <w:spacing/>
      <w:ind/>
    </w:pPr>
    <w:rPr>
      <w:rFonts w:ascii="Cambria" w:hAnsi="Cambria" w:cs="Times New Roman"/>
      <w:color w:val="17365d"/>
      <w:spacing w:val="5"/>
      <w:sz w:val="52"/>
      <w:szCs w:val="52"/>
      <w:lang w:eastAsia="zh-CN"/>
    </w:rPr>
  </w:style>
  <w:style w:type="paragraph" w:styleId="902" w:customStyle="1">
    <w:name w:val="docdata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4">
    <w:name w:val="Body Text"/>
    <w:basedOn w:val="892"/>
    <w:link w:val="905"/>
    <w:uiPriority w:val="99"/>
    <w:pPr>
      <w:pBdr/>
      <w:spacing w:after="120"/>
      <w:ind/>
    </w:pPr>
    <w:rPr>
      <w:lang w:eastAsia="ru-RU"/>
    </w:rPr>
  </w:style>
  <w:style w:type="character" w:styleId="905" w:customStyle="1">
    <w:name w:val="Основной текст Знак"/>
    <w:basedOn w:val="894"/>
    <w:link w:val="904"/>
    <w:uiPriority w:val="99"/>
    <w:semiHidden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906" w:customStyle="1">
    <w:name w:val="Знак"/>
    <w:basedOn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7">
    <w:name w:val="Balloon Text"/>
    <w:basedOn w:val="892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894"/>
    <w:link w:val="907"/>
    <w:uiPriority w:val="99"/>
    <w:semiHidden/>
    <w:pPr>
      <w:pBdr/>
      <w:spacing/>
      <w:ind/>
    </w:pPr>
    <w:rPr>
      <w:sz w:val="0"/>
      <w:szCs w:val="0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85D3-B8EC-4EF5-9C49-1AD058D05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revision>5</cp:revision>
  <dcterms:created xsi:type="dcterms:W3CDTF">2026-03-20T08:49:00Z</dcterms:created>
  <dcterms:modified xsi:type="dcterms:W3CDTF">2026-03-24T09:27:28Z</dcterms:modified>
</cp:coreProperties>
</file>